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2A11C4" w14:textId="6034C820" w:rsidR="003E6501" w:rsidRPr="00557715" w:rsidRDefault="008238B8" w:rsidP="00524A91">
      <w:pPr>
        <w:jc w:val="center"/>
        <w:rPr>
          <w:b/>
          <w:bCs/>
          <w:sz w:val="28"/>
          <w:szCs w:val="28"/>
        </w:rPr>
      </w:pPr>
      <w:r w:rsidRPr="00557715">
        <w:rPr>
          <w:b/>
          <w:bCs/>
          <w:sz w:val="28"/>
          <w:szCs w:val="28"/>
        </w:rPr>
        <w:t>Alcaldía de Kennedy</w:t>
      </w:r>
    </w:p>
    <w:p w14:paraId="300F2F3E" w14:textId="4AC26186" w:rsidR="008238B8" w:rsidRPr="00524A91" w:rsidRDefault="008238B8">
      <w:pPr>
        <w:rPr>
          <w:u w:val="single"/>
          <w:lang w:val="pt-PT"/>
        </w:rPr>
      </w:pPr>
      <w:r w:rsidRPr="00524A91">
        <w:rPr>
          <w:u w:val="single"/>
          <w:lang w:val="pt-PT"/>
        </w:rPr>
        <w:t xml:space="preserve">Capitulo1: Capacidades de talento Humano </w:t>
      </w:r>
    </w:p>
    <w:p w14:paraId="3AA01A35" w14:textId="3B62E6F6" w:rsidR="00A86561" w:rsidRDefault="00A86561" w:rsidP="00F30B89">
      <w:pPr>
        <w:pStyle w:val="Prrafodelista"/>
        <w:numPr>
          <w:ilvl w:val="0"/>
          <w:numId w:val="3"/>
        </w:numPr>
      </w:pPr>
      <w:r>
        <w:t>Personal suficiente para la gestión de información en SIPSE Local.</w:t>
      </w:r>
    </w:p>
    <w:p w14:paraId="2B1A32C1" w14:textId="18675A99" w:rsidR="00A86561" w:rsidRDefault="00A86561" w:rsidP="00F30B89">
      <w:pPr>
        <w:pStyle w:val="Prrafodelista"/>
        <w:numPr>
          <w:ilvl w:val="0"/>
          <w:numId w:val="3"/>
        </w:numPr>
      </w:pPr>
      <w:r>
        <w:t>Personal capacitado para el manejo del sistema SIPSE Local.</w:t>
      </w:r>
    </w:p>
    <w:p w14:paraId="2719E53D" w14:textId="5E1C5102" w:rsidR="00A86561" w:rsidRDefault="00A86561" w:rsidP="00F30B89">
      <w:pPr>
        <w:pStyle w:val="Prrafodelista"/>
        <w:numPr>
          <w:ilvl w:val="0"/>
          <w:numId w:val="3"/>
        </w:numPr>
      </w:pPr>
      <w:r>
        <w:t>Personal capacitado para revisión y validación de información en SIPSE Local.</w:t>
      </w:r>
    </w:p>
    <w:p w14:paraId="277C27CF" w14:textId="1E0BCE0C" w:rsidR="00A86561" w:rsidRDefault="00A86561" w:rsidP="00F30B89">
      <w:pPr>
        <w:pStyle w:val="Prrafodelista"/>
        <w:numPr>
          <w:ilvl w:val="0"/>
          <w:numId w:val="3"/>
        </w:numPr>
      </w:pPr>
      <w:r>
        <w:t>Conocimiento de procedimientos y lineamientos de SIPSE Local.</w:t>
      </w:r>
    </w:p>
    <w:p w14:paraId="610FF116" w14:textId="1A041D9E" w:rsidR="00A86561" w:rsidRDefault="00A86561" w:rsidP="00F30B89">
      <w:pPr>
        <w:pStyle w:val="Prrafodelista"/>
        <w:numPr>
          <w:ilvl w:val="0"/>
          <w:numId w:val="3"/>
        </w:numPr>
      </w:pPr>
      <w:r>
        <w:t>Conocimiento de capacidades y funcionalidades de SIPSE Local.</w:t>
      </w:r>
    </w:p>
    <w:p w14:paraId="3BA0BE5F" w14:textId="7BAA159B" w:rsidR="00A86561" w:rsidRDefault="00A86561" w:rsidP="00F30B89">
      <w:pPr>
        <w:pStyle w:val="Prrafodelista"/>
        <w:numPr>
          <w:ilvl w:val="0"/>
          <w:numId w:val="3"/>
        </w:numPr>
      </w:pPr>
      <w:r>
        <w:t>Conocimiento de la ruta de soporte y atención SIPSE.</w:t>
      </w:r>
    </w:p>
    <w:p w14:paraId="20B41323" w14:textId="2D7AFC21" w:rsidR="00A86561" w:rsidRDefault="00A86561" w:rsidP="00F30B89">
      <w:pPr>
        <w:pStyle w:val="Prrafodelista"/>
        <w:numPr>
          <w:ilvl w:val="0"/>
          <w:numId w:val="3"/>
        </w:numPr>
      </w:pPr>
      <w:r>
        <w:t>Uso efectivo de reportes y consultas en SIPSE.</w:t>
      </w:r>
    </w:p>
    <w:p w14:paraId="374EEA46" w14:textId="1A7550C9" w:rsidR="00A86561" w:rsidRDefault="00A86561" w:rsidP="00F30B89">
      <w:pPr>
        <w:pStyle w:val="Prrafodelista"/>
        <w:numPr>
          <w:ilvl w:val="0"/>
          <w:numId w:val="3"/>
        </w:numPr>
      </w:pPr>
      <w:r>
        <w:t>Comunicación y articulación efectiva entre equipos de trabajo.</w:t>
      </w:r>
    </w:p>
    <w:p w14:paraId="697E60FC" w14:textId="6861C428" w:rsidR="00A86561" w:rsidRDefault="00A86561" w:rsidP="00F30B89">
      <w:pPr>
        <w:pStyle w:val="Prrafodelista"/>
        <w:numPr>
          <w:ilvl w:val="0"/>
          <w:numId w:val="3"/>
        </w:numPr>
      </w:pPr>
      <w:r>
        <w:t>Comunicación adecuada con el referente SIPSE local.</w:t>
      </w:r>
    </w:p>
    <w:p w14:paraId="305B906B" w14:textId="212BC89E" w:rsidR="00A86561" w:rsidRDefault="00A86561" w:rsidP="00F30B89">
      <w:pPr>
        <w:pStyle w:val="Prrafodelista"/>
        <w:numPr>
          <w:ilvl w:val="0"/>
          <w:numId w:val="3"/>
        </w:numPr>
      </w:pPr>
      <w:r>
        <w:t>Claridad en roles y responsabilidades relacionadas con SIPSE.</w:t>
      </w:r>
    </w:p>
    <w:p w14:paraId="1F8C283C" w14:textId="76B28841" w:rsidR="008238B8" w:rsidRDefault="00A86561" w:rsidP="00F30B89">
      <w:pPr>
        <w:pStyle w:val="Prrafodelista"/>
        <w:numPr>
          <w:ilvl w:val="0"/>
          <w:numId w:val="3"/>
        </w:numPr>
      </w:pPr>
      <w:r>
        <w:t>Conocimiento del líder de área sobre procesos y funcionalidades de SIPSE.</w:t>
      </w:r>
    </w:p>
    <w:p w14:paraId="0F3252F8" w14:textId="77777777" w:rsidR="000A4A79" w:rsidRPr="000A4A79" w:rsidRDefault="000A4A79" w:rsidP="000A4A79">
      <w:pPr>
        <w:jc w:val="both"/>
      </w:pPr>
      <w:r w:rsidRPr="000A4A79">
        <w:t>De acuerdo con la información registrada en el diagnóstico, se evidencia que el equipo asignado cuenta con personal suficiente, idóneo y capacitado para desarrollar las actividades relacionadas con SIPSE, así como claridad frente a los procedimientos, roles y alcance de cada actor involucrado. Asimismo, se identifica una adecuada apropiación de la herramienta, reflejada en el conocimiento de sus funcionalidades, el uso efectivo de reportes y la articulación entre los equipos de trabajo, el líder de área y el referente local para el seguimiento de las actividades.</w:t>
      </w:r>
    </w:p>
    <w:p w14:paraId="771A0C80" w14:textId="77777777" w:rsidR="00984902" w:rsidRPr="00F30B89" w:rsidRDefault="00984902" w:rsidP="00984902">
      <w:pPr>
        <w:rPr>
          <w:u w:val="single"/>
        </w:rPr>
      </w:pPr>
      <w:r w:rsidRPr="00F30B89">
        <w:rPr>
          <w:u w:val="single"/>
        </w:rPr>
        <w:t>Capítulo 2: Capacidades tecnológicas e infraestructura</w:t>
      </w:r>
    </w:p>
    <w:p w14:paraId="23724C60" w14:textId="77777777" w:rsidR="00F30B89" w:rsidRDefault="00F30B89" w:rsidP="00F30B89">
      <w:pPr>
        <w:pStyle w:val="Prrafodelista"/>
        <w:numPr>
          <w:ilvl w:val="0"/>
          <w:numId w:val="2"/>
        </w:numPr>
        <w:jc w:val="both"/>
      </w:pPr>
      <w:r>
        <w:t>Disponibilidad limitada de equipos para la operación de SIPSE.</w:t>
      </w:r>
    </w:p>
    <w:p w14:paraId="72E8B1F9" w14:textId="77777777" w:rsidR="00F30B89" w:rsidRDefault="00F30B89" w:rsidP="00F30B89">
      <w:pPr>
        <w:pStyle w:val="Prrafodelista"/>
        <w:numPr>
          <w:ilvl w:val="0"/>
          <w:numId w:val="2"/>
        </w:numPr>
        <w:jc w:val="both"/>
      </w:pPr>
      <w:r>
        <w:t>Condiciones adecuadas de conectividad para el acceso a SIPSE.</w:t>
      </w:r>
    </w:p>
    <w:p w14:paraId="05FAF62A" w14:textId="77777777" w:rsidR="00F30B89" w:rsidRDefault="00F30B89" w:rsidP="00F30B89">
      <w:pPr>
        <w:pStyle w:val="Prrafodelista"/>
        <w:numPr>
          <w:ilvl w:val="0"/>
          <w:numId w:val="2"/>
        </w:numPr>
        <w:jc w:val="both"/>
      </w:pPr>
      <w:r>
        <w:t>Sin inconvenientes tecnológicos relevantes en infraestructura o hardware.</w:t>
      </w:r>
    </w:p>
    <w:p w14:paraId="61194BCB" w14:textId="07C25638" w:rsidR="002C1CBE" w:rsidRDefault="00F30B89" w:rsidP="00F30B89">
      <w:pPr>
        <w:pStyle w:val="Prrafodelista"/>
        <w:numPr>
          <w:ilvl w:val="0"/>
          <w:numId w:val="2"/>
        </w:numPr>
        <w:jc w:val="both"/>
      </w:pPr>
      <w:r>
        <w:t>Espacios adecuados para el desarrollo de actividades relacionadas con</w:t>
      </w:r>
    </w:p>
    <w:p w14:paraId="2EA07628" w14:textId="71BB0E80" w:rsidR="00D0541B" w:rsidRDefault="00D0541B" w:rsidP="006F6452">
      <w:pPr>
        <w:jc w:val="both"/>
      </w:pPr>
      <w:r>
        <w:t xml:space="preserve">Se evidencio </w:t>
      </w:r>
      <w:r w:rsidR="00BA4E37">
        <w:t>que la</w:t>
      </w:r>
      <w:r w:rsidRPr="00D0541B">
        <w:t xml:space="preserve"> Alcaldía Local cuenta con espacios adecuados y equipos con capacidades técnicas para la operación de SIPSE; no obstante, se identifican limitaciones en la disponibilidad de equipos para atender de manera óptima todas las actividades requeridas.</w:t>
      </w:r>
    </w:p>
    <w:p w14:paraId="28AD2421" w14:textId="77777777" w:rsidR="000E641E" w:rsidRDefault="000E641E" w:rsidP="000E641E">
      <w:pPr>
        <w:rPr>
          <w:u w:val="single"/>
        </w:rPr>
      </w:pPr>
      <w:r w:rsidRPr="000E641E">
        <w:rPr>
          <w:u w:val="single"/>
        </w:rPr>
        <w:t>Capítulo 3: Capacidades organizacionales y funcionales</w:t>
      </w:r>
    </w:p>
    <w:p w14:paraId="303E2C34" w14:textId="35998999" w:rsidR="00762770" w:rsidRPr="00762770" w:rsidRDefault="00762770" w:rsidP="00762770">
      <w:pPr>
        <w:pStyle w:val="Prrafodelista"/>
        <w:numPr>
          <w:ilvl w:val="0"/>
          <w:numId w:val="4"/>
        </w:numPr>
      </w:pPr>
      <w:r w:rsidRPr="00762770">
        <w:t>Responsabilidades y tareas definidas entre los roles de SIPSE.</w:t>
      </w:r>
    </w:p>
    <w:p w14:paraId="5C328B60" w14:textId="6AD6D9BE" w:rsidR="00762770" w:rsidRPr="00762770" w:rsidRDefault="00762770" w:rsidP="00762770">
      <w:pPr>
        <w:pStyle w:val="Prrafodelista"/>
        <w:numPr>
          <w:ilvl w:val="0"/>
          <w:numId w:val="4"/>
        </w:numPr>
      </w:pPr>
      <w:r w:rsidRPr="00762770">
        <w:t>Fortalecimiento de procedimientos internos para la gestión y seguimiento en SIPSE.</w:t>
      </w:r>
    </w:p>
    <w:p w14:paraId="1A19BC77" w14:textId="08AE7CA5" w:rsidR="00762770" w:rsidRPr="00762770" w:rsidRDefault="00762770" w:rsidP="00762770">
      <w:pPr>
        <w:pStyle w:val="Prrafodelista"/>
        <w:numPr>
          <w:ilvl w:val="0"/>
          <w:numId w:val="4"/>
        </w:numPr>
      </w:pPr>
      <w:r w:rsidRPr="00762770">
        <w:t>Conocimiento de los procedimientos SIPSE por parte de líderes y directivos.</w:t>
      </w:r>
    </w:p>
    <w:p w14:paraId="4145D768" w14:textId="2F1DD0A3" w:rsidR="00762770" w:rsidRPr="00762770" w:rsidRDefault="00762770" w:rsidP="00762770">
      <w:pPr>
        <w:pStyle w:val="Prrafodelista"/>
        <w:numPr>
          <w:ilvl w:val="0"/>
          <w:numId w:val="4"/>
        </w:numPr>
      </w:pPr>
      <w:r w:rsidRPr="00762770">
        <w:t>Gestión adecuada de errores y reprocesos con apoyo del referente SIPSE.</w:t>
      </w:r>
    </w:p>
    <w:p w14:paraId="5168485E" w14:textId="3C1C8494" w:rsidR="000E641E" w:rsidRDefault="00EE2271" w:rsidP="006F6452">
      <w:pPr>
        <w:jc w:val="both"/>
      </w:pPr>
      <w:r w:rsidRPr="00EE2271">
        <w:t>La percepción frente a SIPSE es positiva, evidenciándose fortalecimiento en los procedimientos internos, claridad en roles y adecuada gestión de novedades operativas, lo que ha favorecido la articulación entre equipos y la apropiación institucional de la herramienta. Asimismo, se resalta que esta es la única Alcaldía Local que ha implementado, por iniciativa propia, un flujo de trabajo interno documentado para los procesos SIPSE, constituyéndose como información base y referente para el fortalecimiento y estandarización del proceso.</w:t>
      </w:r>
    </w:p>
    <w:p w14:paraId="1B599686" w14:textId="77777777" w:rsidR="00557715" w:rsidRPr="00557715" w:rsidRDefault="00557715" w:rsidP="00557715">
      <w:pPr>
        <w:rPr>
          <w:u w:val="single"/>
        </w:rPr>
      </w:pPr>
      <w:r w:rsidRPr="00557715">
        <w:rPr>
          <w:u w:val="single"/>
        </w:rPr>
        <w:lastRenderedPageBreak/>
        <w:t>Capítulo 4: Capacidades gerenciales</w:t>
      </w:r>
    </w:p>
    <w:p w14:paraId="10DFC2F2" w14:textId="77777777" w:rsidR="0097191A" w:rsidRDefault="0097191A" w:rsidP="0097191A">
      <w:pPr>
        <w:pStyle w:val="Prrafodelista"/>
        <w:numPr>
          <w:ilvl w:val="0"/>
          <w:numId w:val="5"/>
        </w:numPr>
        <w:jc w:val="both"/>
      </w:pPr>
      <w:r w:rsidRPr="0097191A">
        <w:t>Lineamientos y orientaciones definidas por el Alcalde Local para el manejo de SIPSE</w:t>
      </w:r>
      <w:r>
        <w:t xml:space="preserve">. </w:t>
      </w:r>
    </w:p>
    <w:p w14:paraId="70B25869" w14:textId="77777777" w:rsidR="0097191A" w:rsidRDefault="0097191A" w:rsidP="0097191A">
      <w:pPr>
        <w:pStyle w:val="Prrafodelista"/>
        <w:numPr>
          <w:ilvl w:val="0"/>
          <w:numId w:val="5"/>
        </w:numPr>
        <w:jc w:val="both"/>
      </w:pPr>
      <w:r w:rsidRPr="0097191A">
        <w:t>Conocimiento del Alcalde Local sobre trámites y procesos SIPSE.</w:t>
      </w:r>
    </w:p>
    <w:p w14:paraId="3416A45F" w14:textId="77777777" w:rsidR="0097191A" w:rsidRDefault="0097191A" w:rsidP="0097191A">
      <w:pPr>
        <w:pStyle w:val="Prrafodelista"/>
        <w:numPr>
          <w:ilvl w:val="0"/>
          <w:numId w:val="5"/>
        </w:numPr>
        <w:jc w:val="both"/>
      </w:pPr>
      <w:r w:rsidRPr="0097191A">
        <w:t>Respaldo del Alcalde Local para la gestión y fortalecimiento de SIPSE.</w:t>
      </w:r>
    </w:p>
    <w:p w14:paraId="365C3641" w14:textId="77777777" w:rsidR="0097191A" w:rsidRDefault="0097191A" w:rsidP="0097191A">
      <w:pPr>
        <w:pStyle w:val="Prrafodelista"/>
        <w:numPr>
          <w:ilvl w:val="0"/>
          <w:numId w:val="5"/>
        </w:numPr>
        <w:jc w:val="both"/>
      </w:pPr>
      <w:r w:rsidRPr="0097191A">
        <w:t>Conocimiento de líderes de área sobre funcionalidades de SIPSE.</w:t>
      </w:r>
    </w:p>
    <w:p w14:paraId="4B9C8F62" w14:textId="77777777" w:rsidR="0097191A" w:rsidRDefault="0097191A" w:rsidP="0097191A">
      <w:pPr>
        <w:pStyle w:val="Prrafodelista"/>
        <w:numPr>
          <w:ilvl w:val="0"/>
          <w:numId w:val="5"/>
        </w:numPr>
        <w:jc w:val="both"/>
      </w:pPr>
      <w:r w:rsidRPr="0097191A">
        <w:t>Reconocimiento del Alcalde Local, asesores y líderes sobre capacidades de SIPSE.</w:t>
      </w:r>
    </w:p>
    <w:p w14:paraId="617E21BE" w14:textId="77777777" w:rsidR="0097191A" w:rsidRDefault="0097191A" w:rsidP="0097191A">
      <w:pPr>
        <w:pStyle w:val="Prrafodelista"/>
        <w:numPr>
          <w:ilvl w:val="0"/>
          <w:numId w:val="5"/>
        </w:numPr>
        <w:jc w:val="both"/>
      </w:pPr>
      <w:r w:rsidRPr="0097191A">
        <w:t>Uso de reportes SIPSE por parte del Alcalde Local y líderes para seguimiento.</w:t>
      </w:r>
    </w:p>
    <w:p w14:paraId="410FD60A" w14:textId="3EE16C30" w:rsidR="0097191A" w:rsidRDefault="0097191A" w:rsidP="0097191A">
      <w:pPr>
        <w:pStyle w:val="Prrafodelista"/>
        <w:numPr>
          <w:ilvl w:val="0"/>
          <w:numId w:val="5"/>
        </w:numPr>
        <w:jc w:val="both"/>
      </w:pPr>
      <w:r w:rsidRPr="0097191A">
        <w:t>Espacios de seguimiento y control liderados por el Alcalde Local para SIPSE.</w:t>
      </w:r>
    </w:p>
    <w:p w14:paraId="341DF596" w14:textId="2ECCB92B" w:rsidR="0097191A" w:rsidRDefault="0097191A" w:rsidP="0097191A">
      <w:pPr>
        <w:jc w:val="both"/>
      </w:pPr>
      <w:r w:rsidRPr="0097191A">
        <w:t>Se evidenció respaldo y seguimiento por parte del Alcalde Local, asesores y líderes de área frente al manejo de SIPSE, reflejado en el uso de reportes, reuniones y mecanismos de control que fortalecen la gestión, el monitoreo y la toma de decisiones institucionales.</w:t>
      </w:r>
    </w:p>
    <w:p w14:paraId="0B8E2D21" w14:textId="77777777" w:rsidR="00323195" w:rsidRPr="00323195" w:rsidRDefault="00323195" w:rsidP="00323195">
      <w:pPr>
        <w:rPr>
          <w:u w:val="single"/>
        </w:rPr>
      </w:pPr>
      <w:r w:rsidRPr="00323195">
        <w:rPr>
          <w:u w:val="single"/>
        </w:rPr>
        <w:t>Capítulo 5: Capacidades de Servicio y Soporte Técnico</w:t>
      </w:r>
    </w:p>
    <w:p w14:paraId="5B82AB13" w14:textId="77777777" w:rsidR="0096281B" w:rsidRPr="0096281B" w:rsidRDefault="0096281B" w:rsidP="0096281B">
      <w:pPr>
        <w:pStyle w:val="Prrafodelista"/>
        <w:numPr>
          <w:ilvl w:val="0"/>
          <w:numId w:val="7"/>
        </w:numPr>
        <w:jc w:val="both"/>
      </w:pPr>
      <w:r w:rsidRPr="0096281B">
        <w:t>Conocimiento de la ruta de atención y soporte SIPSE.</w:t>
      </w:r>
    </w:p>
    <w:p w14:paraId="3EE9E632" w14:textId="77777777" w:rsidR="0096281B" w:rsidRPr="0096281B" w:rsidRDefault="0096281B" w:rsidP="0096281B">
      <w:pPr>
        <w:pStyle w:val="Prrafodelista"/>
        <w:numPr>
          <w:ilvl w:val="0"/>
          <w:numId w:val="7"/>
        </w:numPr>
        <w:jc w:val="both"/>
      </w:pPr>
      <w:r w:rsidRPr="0096281B">
        <w:t>Capacidad del referente SIPSE para atender solicitudes y soporte.</w:t>
      </w:r>
    </w:p>
    <w:p w14:paraId="2E30F464" w14:textId="77777777" w:rsidR="0096281B" w:rsidRPr="0096281B" w:rsidRDefault="0096281B" w:rsidP="0096281B">
      <w:pPr>
        <w:pStyle w:val="Prrafodelista"/>
        <w:numPr>
          <w:ilvl w:val="0"/>
          <w:numId w:val="7"/>
        </w:numPr>
        <w:jc w:val="both"/>
      </w:pPr>
      <w:r w:rsidRPr="0096281B">
        <w:t>Acompañamiento y soporte oportuno por parte de la DGDL.</w:t>
      </w:r>
    </w:p>
    <w:p w14:paraId="271C6D35" w14:textId="77777777" w:rsidR="0096281B" w:rsidRPr="0096281B" w:rsidRDefault="0096281B" w:rsidP="0096281B">
      <w:pPr>
        <w:pStyle w:val="Prrafodelista"/>
        <w:numPr>
          <w:ilvl w:val="0"/>
          <w:numId w:val="7"/>
        </w:numPr>
        <w:jc w:val="both"/>
      </w:pPr>
      <w:r w:rsidRPr="0096281B">
        <w:t>Casos frecuentes relacionados con errores de información, fallas técnicas y gestión de usuarios.</w:t>
      </w:r>
    </w:p>
    <w:p w14:paraId="08964BAC" w14:textId="77777777" w:rsidR="0096281B" w:rsidRPr="0096281B" w:rsidRDefault="0096281B" w:rsidP="0096281B">
      <w:pPr>
        <w:pStyle w:val="Prrafodelista"/>
        <w:numPr>
          <w:ilvl w:val="0"/>
          <w:numId w:val="7"/>
        </w:numPr>
        <w:jc w:val="both"/>
      </w:pPr>
      <w:r w:rsidRPr="0096281B">
        <w:t>Percepción positiva del soporte técnico a través de HOLA.</w:t>
      </w:r>
    </w:p>
    <w:p w14:paraId="08E1A88E" w14:textId="77777777" w:rsidR="0096281B" w:rsidRPr="0096281B" w:rsidRDefault="0096281B" w:rsidP="0096281B">
      <w:pPr>
        <w:pStyle w:val="Prrafodelista"/>
        <w:numPr>
          <w:ilvl w:val="0"/>
          <w:numId w:val="7"/>
        </w:numPr>
        <w:jc w:val="both"/>
      </w:pPr>
      <w:r w:rsidRPr="0096281B">
        <w:t>Percepción positiva de la asistencia técnica y capacitaciones del equipo SIPSE DGDL.</w:t>
      </w:r>
    </w:p>
    <w:p w14:paraId="159F4CFF" w14:textId="0F578121" w:rsidR="00557715" w:rsidRPr="00762770" w:rsidRDefault="00E663FB" w:rsidP="006F6452">
      <w:pPr>
        <w:jc w:val="both"/>
      </w:pPr>
      <w:r w:rsidRPr="00E663FB">
        <w:t>La percepción sobre el soporte y la asistencia técnica de SIPSE es positiva, destacándose el acompañamiento oportuno del equipo SIPSE DGDL y el conocimiento de la ruta de atención para gestionar fallas relacionadas con errores de información, conectividad, caídas del sistema y gestión de usuarios.</w:t>
      </w:r>
    </w:p>
    <w:sectPr w:rsidR="00557715" w:rsidRPr="00762770">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0F20FE"/>
    <w:multiLevelType w:val="hybridMultilevel"/>
    <w:tmpl w:val="D0F6242E"/>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 w15:restartNumberingAfterBreak="0">
    <w:nsid w:val="0E630D74"/>
    <w:multiLevelType w:val="hybridMultilevel"/>
    <w:tmpl w:val="AED49EA6"/>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4D2004E"/>
    <w:multiLevelType w:val="multilevel"/>
    <w:tmpl w:val="E2CC56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DB83198"/>
    <w:multiLevelType w:val="hybridMultilevel"/>
    <w:tmpl w:val="8D0C7BA8"/>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38D86723"/>
    <w:multiLevelType w:val="hybridMultilevel"/>
    <w:tmpl w:val="D29A0BCC"/>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0">
    <w:nsid w:val="41D601D4"/>
    <w:multiLevelType w:val="hybridMultilevel"/>
    <w:tmpl w:val="B0C270AC"/>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4EB94DCA"/>
    <w:multiLevelType w:val="multilevel"/>
    <w:tmpl w:val="E4AAEA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594478157">
    <w:abstractNumId w:val="6"/>
  </w:num>
  <w:num w:numId="2" w16cid:durableId="343021490">
    <w:abstractNumId w:val="5"/>
  </w:num>
  <w:num w:numId="3" w16cid:durableId="1817450614">
    <w:abstractNumId w:val="3"/>
  </w:num>
  <w:num w:numId="4" w16cid:durableId="303585612">
    <w:abstractNumId w:val="0"/>
  </w:num>
  <w:num w:numId="5" w16cid:durableId="867838318">
    <w:abstractNumId w:val="1"/>
  </w:num>
  <w:num w:numId="6" w16cid:durableId="1105153094">
    <w:abstractNumId w:val="2"/>
  </w:num>
  <w:num w:numId="7" w16cid:durableId="114242746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38B8"/>
    <w:rsid w:val="000A4A79"/>
    <w:rsid w:val="000E641E"/>
    <w:rsid w:val="002C1CBE"/>
    <w:rsid w:val="00323195"/>
    <w:rsid w:val="003E6501"/>
    <w:rsid w:val="00482241"/>
    <w:rsid w:val="00524A91"/>
    <w:rsid w:val="00557715"/>
    <w:rsid w:val="006F6452"/>
    <w:rsid w:val="00762770"/>
    <w:rsid w:val="008238B8"/>
    <w:rsid w:val="0085652B"/>
    <w:rsid w:val="008B5BD0"/>
    <w:rsid w:val="0096281B"/>
    <w:rsid w:val="0097191A"/>
    <w:rsid w:val="00984902"/>
    <w:rsid w:val="00A220C3"/>
    <w:rsid w:val="00A86561"/>
    <w:rsid w:val="00A95840"/>
    <w:rsid w:val="00BA4E37"/>
    <w:rsid w:val="00BC4416"/>
    <w:rsid w:val="00D0541B"/>
    <w:rsid w:val="00E23E00"/>
    <w:rsid w:val="00E663FB"/>
    <w:rsid w:val="00ED3995"/>
    <w:rsid w:val="00EE2271"/>
    <w:rsid w:val="00F30B89"/>
    <w:rsid w:val="00F71715"/>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B59283"/>
  <w15:chartTrackingRefBased/>
  <w15:docId w15:val="{97930D98-19B6-4D0C-8CA0-12EB845F23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B5BD0"/>
  </w:style>
  <w:style w:type="paragraph" w:styleId="Ttulo1">
    <w:name w:val="heading 1"/>
    <w:basedOn w:val="Normal"/>
    <w:next w:val="Normal"/>
    <w:link w:val="Ttulo1Car"/>
    <w:uiPriority w:val="9"/>
    <w:qFormat/>
    <w:rsid w:val="008238B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unhideWhenUsed/>
    <w:qFormat/>
    <w:rsid w:val="008238B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semiHidden/>
    <w:unhideWhenUsed/>
    <w:qFormat/>
    <w:rsid w:val="008238B8"/>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semiHidden/>
    <w:unhideWhenUsed/>
    <w:qFormat/>
    <w:rsid w:val="008238B8"/>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8238B8"/>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8238B8"/>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8238B8"/>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8238B8"/>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8238B8"/>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8238B8"/>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rsid w:val="008238B8"/>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8238B8"/>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8238B8"/>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8238B8"/>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8238B8"/>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8238B8"/>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8238B8"/>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8238B8"/>
    <w:rPr>
      <w:rFonts w:eastAsiaTheme="majorEastAsia" w:cstheme="majorBidi"/>
      <w:color w:val="272727" w:themeColor="text1" w:themeTint="D8"/>
    </w:rPr>
  </w:style>
  <w:style w:type="paragraph" w:styleId="Ttulo">
    <w:name w:val="Title"/>
    <w:basedOn w:val="Normal"/>
    <w:next w:val="Normal"/>
    <w:link w:val="TtuloCar"/>
    <w:uiPriority w:val="10"/>
    <w:qFormat/>
    <w:rsid w:val="008238B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8238B8"/>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8238B8"/>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8238B8"/>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8238B8"/>
    <w:pPr>
      <w:spacing w:before="160"/>
      <w:jc w:val="center"/>
    </w:pPr>
    <w:rPr>
      <w:i/>
      <w:iCs/>
      <w:color w:val="404040" w:themeColor="text1" w:themeTint="BF"/>
    </w:rPr>
  </w:style>
  <w:style w:type="character" w:customStyle="1" w:styleId="CitaCar">
    <w:name w:val="Cita Car"/>
    <w:basedOn w:val="Fuentedeprrafopredeter"/>
    <w:link w:val="Cita"/>
    <w:uiPriority w:val="29"/>
    <w:rsid w:val="008238B8"/>
    <w:rPr>
      <w:i/>
      <w:iCs/>
      <w:color w:val="404040" w:themeColor="text1" w:themeTint="BF"/>
    </w:rPr>
  </w:style>
  <w:style w:type="paragraph" w:styleId="Prrafodelista">
    <w:name w:val="List Paragraph"/>
    <w:basedOn w:val="Normal"/>
    <w:uiPriority w:val="34"/>
    <w:qFormat/>
    <w:rsid w:val="008238B8"/>
    <w:pPr>
      <w:ind w:left="720"/>
      <w:contextualSpacing/>
    </w:pPr>
  </w:style>
  <w:style w:type="character" w:styleId="nfasisintenso">
    <w:name w:val="Intense Emphasis"/>
    <w:basedOn w:val="Fuentedeprrafopredeter"/>
    <w:uiPriority w:val="21"/>
    <w:qFormat/>
    <w:rsid w:val="008238B8"/>
    <w:rPr>
      <w:i/>
      <w:iCs/>
      <w:color w:val="0F4761" w:themeColor="accent1" w:themeShade="BF"/>
    </w:rPr>
  </w:style>
  <w:style w:type="paragraph" w:styleId="Citadestacada">
    <w:name w:val="Intense Quote"/>
    <w:basedOn w:val="Normal"/>
    <w:next w:val="Normal"/>
    <w:link w:val="CitadestacadaCar"/>
    <w:uiPriority w:val="30"/>
    <w:qFormat/>
    <w:rsid w:val="008238B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8238B8"/>
    <w:rPr>
      <w:i/>
      <w:iCs/>
      <w:color w:val="0F4761" w:themeColor="accent1" w:themeShade="BF"/>
    </w:rPr>
  </w:style>
  <w:style w:type="character" w:styleId="Referenciaintensa">
    <w:name w:val="Intense Reference"/>
    <w:basedOn w:val="Fuentedeprrafopredeter"/>
    <w:uiPriority w:val="32"/>
    <w:qFormat/>
    <w:rsid w:val="008238B8"/>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customXml" Target="../customXml/item3.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0C6B38F0CBA7714AB7A5593F8F7D153B" ma:contentTypeVersion="11" ma:contentTypeDescription="Crear nuevo documento." ma:contentTypeScope="" ma:versionID="0459d37dfa14df57f370c0bff14c51e1">
  <xsd:schema xmlns:xsd="http://www.w3.org/2001/XMLSchema" xmlns:xs="http://www.w3.org/2001/XMLSchema" xmlns:p="http://schemas.microsoft.com/office/2006/metadata/properties" xmlns:ns2="282430d7-784f-41d7-961a-75bbfd7f4200" xmlns:ns3="3e9b5031-7364-41b1-96aa-8f3c8d0c4363" targetNamespace="http://schemas.microsoft.com/office/2006/metadata/properties" ma:root="true" ma:fieldsID="6eff6a7dfce03c8b2dd84b619b45bb61" ns2:_="" ns3:_="">
    <xsd:import namespace="282430d7-784f-41d7-961a-75bbfd7f4200"/>
    <xsd:import namespace="3e9b5031-7364-41b1-96aa-8f3c8d0c436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82430d7-784f-41d7-961a-75bbfd7f420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Etiquetas de imagen" ma:readOnly="false" ma:fieldId="{5cf76f15-5ced-4ddc-b409-7134ff3c332f}" ma:taxonomyMulti="true" ma:sspId="1310d8ee-99bf-4ea4-9dbe-e9e068685e8f"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3e9b5031-7364-41b1-96aa-8f3c8d0c4363"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e743a900-2435-422b-a0d7-df0d2d7a4365}" ma:internalName="TaxCatchAll" ma:showField="CatchAllData" ma:web="3e9b5031-7364-41b1-96aa-8f3c8d0c436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282430d7-784f-41d7-961a-75bbfd7f4200">
      <Terms xmlns="http://schemas.microsoft.com/office/infopath/2007/PartnerControls"/>
    </lcf76f155ced4ddcb4097134ff3c332f>
    <TaxCatchAll xmlns="3e9b5031-7364-41b1-96aa-8f3c8d0c4363" xsi:nil="true"/>
  </documentManagement>
</p:properties>
</file>

<file path=customXml/itemProps1.xml><?xml version="1.0" encoding="utf-8"?>
<ds:datastoreItem xmlns:ds="http://schemas.openxmlformats.org/officeDocument/2006/customXml" ds:itemID="{F5B574C1-A145-4AA7-B2B0-80D060FEAA96}"/>
</file>

<file path=customXml/itemProps2.xml><?xml version="1.0" encoding="utf-8"?>
<ds:datastoreItem xmlns:ds="http://schemas.openxmlformats.org/officeDocument/2006/customXml" ds:itemID="{BA2F5E32-8DBF-46D7-A371-3E77F9C0B427}"/>
</file>

<file path=customXml/itemProps3.xml><?xml version="1.0" encoding="utf-8"?>
<ds:datastoreItem xmlns:ds="http://schemas.openxmlformats.org/officeDocument/2006/customXml" ds:itemID="{31C5F97F-C8E3-44DD-8A91-C19FE974147E}"/>
</file>

<file path=docProps/app.xml><?xml version="1.0" encoding="utf-8"?>
<Properties xmlns="http://schemas.openxmlformats.org/officeDocument/2006/extended-properties" xmlns:vt="http://schemas.openxmlformats.org/officeDocument/2006/docPropsVTypes">
  <Template>Normal</Template>
  <TotalTime>28</TotalTime>
  <Pages>2</Pages>
  <Words>674</Words>
  <Characters>3707</Characters>
  <Application>Microsoft Office Word</Application>
  <DocSecurity>0</DocSecurity>
  <Lines>30</Lines>
  <Paragraphs>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4373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Enith Lorena Castellanos Garcia</dc:creator>
  <cp:keywords/>
  <dc:description/>
  <cp:lastModifiedBy>Enith Lorena Castellanos Garcia</cp:lastModifiedBy>
  <cp:revision>19</cp:revision>
  <dcterms:created xsi:type="dcterms:W3CDTF">2026-05-29T03:10:00Z</dcterms:created>
  <dcterms:modified xsi:type="dcterms:W3CDTF">2026-05-29T04:00:00Z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0x0101000C6B38F0CBA7714AB7A5593F8F7D153B</vt:lpwstr>
  </property>
</Properties>
</file>